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C407B71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Lenguajes y Autómatas II.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5D43C9DF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ISIC-2010-224</w:t>
            </w:r>
            <w:r w:rsidR="009043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4B6EA6A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>SCD - 1016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5F27E9" w:rsidR="005053AB" w:rsidRPr="00862CFC" w:rsidRDefault="00206D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06DFC">
              <w:rPr>
                <w:rFonts w:ascii="Arial" w:hAnsi="Arial" w:cs="Arial"/>
                <w:sz w:val="20"/>
                <w:szCs w:val="20"/>
              </w:rPr>
              <w:t xml:space="preserve">2 - 3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06DFC">
              <w:rPr>
                <w:rFonts w:ascii="Arial" w:hAnsi="Arial" w:cs="Arial"/>
                <w:sz w:val="20"/>
                <w:szCs w:val="20"/>
              </w:rPr>
              <w:t xml:space="preserve"> 5</w:t>
            </w:r>
            <w:bookmarkStart w:id="0" w:name="_GoBack"/>
            <w:bookmarkEnd w:id="0"/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DE92CC1" w14:textId="25A2DAFE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trata de concretar un traductor iniciado en la asignatura previa para que el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 xml:space="preserve">comprenda que es capaz, mediante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A2D3F">
              <w:rPr>
                <w:rFonts w:ascii="Arial" w:hAnsi="Arial" w:cs="Arial"/>
                <w:sz w:val="20"/>
                <w:szCs w:val="20"/>
              </w:rPr>
              <w:t>écnicas bien definidas, de crear su propio lenguaje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programación.</w:t>
            </w:r>
          </w:p>
          <w:p w14:paraId="2566D00A" w14:textId="77777777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aportación de la asignatura al perfil del egresado será específicamente la siguiente:</w:t>
            </w:r>
          </w:p>
          <w:p w14:paraId="05789CC5" w14:textId="73B7FD2A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aplicaciones computacionales para solucionar problemas de diversos contextos,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integrando diferentes tecnologías, plataformas o dispositivos.</w:t>
            </w:r>
          </w:p>
          <w:p w14:paraId="7B320C37" w14:textId="412E33E0" w:rsidR="008A2D3F" w:rsidRPr="008A2D3F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Diseña, desarrolla y aplica modelos computacionales para solucionar problemas, mediante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selección y uso de herramientas matemáticas.</w:t>
            </w:r>
          </w:p>
          <w:p w14:paraId="57DD9DF3" w14:textId="33E0C3BE" w:rsidR="005053AB" w:rsidRPr="00862CFC" w:rsidRDefault="008A2D3F" w:rsidP="008A2D3F">
            <w:pPr>
              <w:pStyle w:val="Sinespaciado"/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Diseña e implementa interfaces para la automatización de sistemas de hardware y desarrollo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software asociado.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B3E3338" w:rsidR="005053AB" w:rsidRPr="00862CFC" w:rsidRDefault="008A2D3F" w:rsidP="008A2D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La asignatura consta de cuatro bloques estructurados y definidos que abarcan la última etapa de la fase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de análisis y síntesis. Al término del semestre se debe obtener un compilador o traductor completo,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D3F">
              <w:rPr>
                <w:rFonts w:ascii="Arial" w:hAnsi="Arial" w:cs="Arial"/>
                <w:sz w:val="20"/>
                <w:szCs w:val="20"/>
              </w:rPr>
              <w:t>funcionando de acuerdo a ciertas restricciones y requisitos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5AAF8F17" w:rsidR="005053AB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2D3F">
              <w:rPr>
                <w:rFonts w:ascii="Arial" w:hAnsi="Arial" w:cs="Arial"/>
                <w:sz w:val="20"/>
                <w:szCs w:val="20"/>
              </w:rPr>
              <w:t>Implementa un compilador para un lenguaje específico considerando las etapas del mismo.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BA8E599" w14:textId="77777777" w:rsidR="004E2D75" w:rsidRDefault="004E2D7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97CDF2C" w14:textId="77777777" w:rsidR="004E2D75" w:rsidRDefault="004E2D7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8A647E" w14:textId="77777777" w:rsidR="004E2D75" w:rsidRDefault="004E2D7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3DF085" w14:textId="77777777" w:rsidR="004E2D75" w:rsidRDefault="004E2D7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140E161" w14:textId="77777777" w:rsidR="004E2D75" w:rsidRDefault="004E2D7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1130F86" w14:textId="77777777" w:rsidR="004E2D75" w:rsidRDefault="004E2D7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472D85" w14:textId="77777777" w:rsidR="004E2D75" w:rsidRDefault="004E2D7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AA16BD" w14:textId="77777777" w:rsidR="004E2D75" w:rsidRPr="00862CFC" w:rsidRDefault="004E2D7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25560014" w:rsidR="005053AB" w:rsidRPr="00862CFC" w:rsidRDefault="004E2D7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Análisis semántico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35A525D3" w:rsidR="005053AB" w:rsidRPr="00862CFC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Diseña mediante el uso de reglas semánticas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2D75">
              <w:rPr>
                <w:rFonts w:ascii="Arial" w:hAnsi="Arial" w:cs="Arial"/>
                <w:sz w:val="20"/>
                <w:szCs w:val="20"/>
              </w:rPr>
              <w:t>dirigidas por sintaxis, un analizador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2D75">
              <w:rPr>
                <w:rFonts w:ascii="Arial" w:hAnsi="Arial" w:cs="Arial"/>
                <w:sz w:val="20"/>
                <w:szCs w:val="20"/>
              </w:rPr>
              <w:t>semántico para un compilador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07AB7C37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1.1 Árboles de expresiones.</w:t>
            </w:r>
          </w:p>
          <w:p w14:paraId="58C90C5E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1.2 Acciones semánticas de un analizador</w:t>
            </w:r>
          </w:p>
          <w:p w14:paraId="33EC4971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E2D75">
              <w:rPr>
                <w:rFonts w:ascii="Arial" w:hAnsi="Arial" w:cs="Arial"/>
                <w:sz w:val="20"/>
                <w:szCs w:val="20"/>
              </w:rPr>
              <w:t>sintáctico</w:t>
            </w:r>
            <w:proofErr w:type="gramEnd"/>
            <w:r w:rsidRPr="004E2D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CA3EFC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1.3 Comprobaciones de tipos en</w:t>
            </w:r>
          </w:p>
          <w:p w14:paraId="0BDEEF3D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E2D75">
              <w:rPr>
                <w:rFonts w:ascii="Arial" w:hAnsi="Arial" w:cs="Arial"/>
                <w:sz w:val="20"/>
                <w:szCs w:val="20"/>
              </w:rPr>
              <w:t>expresiones</w:t>
            </w:r>
            <w:proofErr w:type="gramEnd"/>
            <w:r w:rsidRPr="004E2D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8CB8A7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1.4 Pila semántica en un analizador sintáctico.</w:t>
            </w:r>
          </w:p>
          <w:p w14:paraId="6B9488B3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1.5 Esquema de traducción.</w:t>
            </w:r>
          </w:p>
          <w:p w14:paraId="3C4D3769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1.6 Generación de la tabla de símbolo y tabla</w:t>
            </w:r>
          </w:p>
          <w:p w14:paraId="795395C7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E2D75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4E2D75">
              <w:rPr>
                <w:rFonts w:ascii="Arial" w:hAnsi="Arial" w:cs="Arial"/>
                <w:sz w:val="20"/>
                <w:szCs w:val="20"/>
              </w:rPr>
              <w:t xml:space="preserve"> direcciones.</w:t>
            </w:r>
          </w:p>
          <w:p w14:paraId="6ED640BE" w14:textId="16A5DCF2" w:rsidR="005053AB" w:rsidRPr="00862CFC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1.7 Manejo de errores semánticos.</w:t>
            </w:r>
          </w:p>
        </w:tc>
        <w:tc>
          <w:tcPr>
            <w:tcW w:w="2599" w:type="dxa"/>
          </w:tcPr>
          <w:p w14:paraId="5E986ECB" w14:textId="54374AA4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Detectar errores semánticos.</w:t>
            </w:r>
          </w:p>
          <w:p w14:paraId="18DF481A" w14:textId="3104DE78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Diseñar y seleccionar información sobre la</w:t>
            </w:r>
          </w:p>
          <w:p w14:paraId="48DDC591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E2D75">
              <w:rPr>
                <w:rFonts w:ascii="Arial" w:hAnsi="Arial" w:cs="Arial"/>
                <w:sz w:val="20"/>
                <w:szCs w:val="20"/>
              </w:rPr>
              <w:t>construcción</w:t>
            </w:r>
            <w:proofErr w:type="gramEnd"/>
            <w:r w:rsidRPr="004E2D75">
              <w:rPr>
                <w:rFonts w:ascii="Arial" w:hAnsi="Arial" w:cs="Arial"/>
                <w:sz w:val="20"/>
                <w:szCs w:val="20"/>
              </w:rPr>
              <w:t xml:space="preserve"> de un analizador semántico.</w:t>
            </w:r>
          </w:p>
          <w:p w14:paraId="0480E765" w14:textId="0E719ABD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Reconocer el manejo de tipos en las</w:t>
            </w:r>
            <w:r w:rsidR="00A054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2D75">
              <w:rPr>
                <w:rFonts w:ascii="Arial" w:hAnsi="Arial" w:cs="Arial"/>
                <w:sz w:val="20"/>
                <w:szCs w:val="20"/>
              </w:rPr>
              <w:t>expresiones y el uso de operadores.</w:t>
            </w:r>
          </w:p>
          <w:p w14:paraId="3F07BD8D" w14:textId="77777777" w:rsidR="00A05483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Establecer las reglas para la conversión de</w:t>
            </w:r>
            <w:r w:rsidR="00A05483">
              <w:rPr>
                <w:rFonts w:ascii="Arial" w:hAnsi="Arial" w:cs="Arial"/>
                <w:sz w:val="20"/>
                <w:szCs w:val="20"/>
              </w:rPr>
              <w:t xml:space="preserve"> tipos (casting) en expresiones.</w:t>
            </w:r>
          </w:p>
          <w:p w14:paraId="2FC77D95" w14:textId="26FF905B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Agregar acciones semánticas a la estructura</w:t>
            </w:r>
          </w:p>
          <w:p w14:paraId="13297913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E2D75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4E2D75">
              <w:rPr>
                <w:rFonts w:ascii="Arial" w:hAnsi="Arial" w:cs="Arial"/>
                <w:sz w:val="20"/>
                <w:szCs w:val="20"/>
              </w:rPr>
              <w:t xml:space="preserve"> la gramática.</w:t>
            </w:r>
          </w:p>
          <w:p w14:paraId="39168D5E" w14:textId="1E456432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Manipular la tabla de conversión de símbolos</w:t>
            </w:r>
          </w:p>
          <w:p w14:paraId="313A2338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E2D75">
              <w:rPr>
                <w:rFonts w:ascii="Arial" w:hAnsi="Arial" w:cs="Arial"/>
                <w:sz w:val="20"/>
                <w:szCs w:val="20"/>
              </w:rPr>
              <w:t>y</w:t>
            </w:r>
            <w:proofErr w:type="gramEnd"/>
            <w:r w:rsidRPr="004E2D75">
              <w:rPr>
                <w:rFonts w:ascii="Arial" w:hAnsi="Arial" w:cs="Arial"/>
                <w:sz w:val="20"/>
                <w:szCs w:val="20"/>
              </w:rPr>
              <w:t xml:space="preserve"> de errores y direcciones.</w:t>
            </w:r>
          </w:p>
          <w:p w14:paraId="29B3C389" w14:textId="3A15A530" w:rsidR="005053AB" w:rsidRPr="00862CFC" w:rsidRDefault="004E2D75" w:rsidP="00A0548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Integrar equipos de trabajo para la</w:t>
            </w:r>
            <w:r w:rsidR="00A054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2D75">
              <w:rPr>
                <w:rFonts w:ascii="Arial" w:hAnsi="Arial" w:cs="Arial"/>
                <w:sz w:val="20"/>
                <w:szCs w:val="20"/>
              </w:rPr>
              <w:t>construcción de un analizador semántico</w:t>
            </w:r>
          </w:p>
        </w:tc>
        <w:tc>
          <w:tcPr>
            <w:tcW w:w="2599" w:type="dxa"/>
          </w:tcPr>
          <w:p w14:paraId="6A7FADF1" w14:textId="77777777" w:rsidR="005053AB" w:rsidRDefault="004E2D7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</w:t>
            </w:r>
          </w:p>
          <w:p w14:paraId="23B19B6C" w14:textId="2EB2F71B" w:rsidR="004E2D75" w:rsidRPr="00862CFC" w:rsidRDefault="004E2D7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Investigación </w:t>
            </w:r>
          </w:p>
        </w:tc>
        <w:tc>
          <w:tcPr>
            <w:tcW w:w="2599" w:type="dxa"/>
          </w:tcPr>
          <w:p w14:paraId="41B43C13" w14:textId="6B6EEBF1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3A718749" w14:textId="543BDF74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305FC1F4" w14:textId="2CD96F39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Habilidad para buscar y analizar información</w:t>
            </w:r>
          </w:p>
          <w:p w14:paraId="64A07D96" w14:textId="7777777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E2D75">
              <w:rPr>
                <w:rFonts w:ascii="Arial" w:hAnsi="Arial" w:cs="Arial"/>
                <w:sz w:val="20"/>
                <w:szCs w:val="20"/>
              </w:rPr>
              <w:t>proveniente</w:t>
            </w:r>
            <w:proofErr w:type="gramEnd"/>
            <w:r w:rsidRPr="004E2D75">
              <w:rPr>
                <w:rFonts w:ascii="Arial" w:hAnsi="Arial" w:cs="Arial"/>
                <w:sz w:val="20"/>
                <w:szCs w:val="20"/>
              </w:rPr>
              <w:t xml:space="preserve"> de fuentes diversas.</w:t>
            </w:r>
          </w:p>
          <w:p w14:paraId="7BFEDC6C" w14:textId="2BDAB982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Solución de problemas.</w:t>
            </w:r>
          </w:p>
          <w:p w14:paraId="7B5B21E1" w14:textId="3246A527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Toma de decisiones.</w:t>
            </w:r>
          </w:p>
          <w:p w14:paraId="722F9E4F" w14:textId="700E691E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Trabajo en equipo.</w:t>
            </w:r>
          </w:p>
          <w:p w14:paraId="27D93A5B" w14:textId="7DD679E1" w:rsidR="004E2D75" w:rsidRPr="004E2D75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Capacidad de aplicar los conocimientos.</w:t>
            </w:r>
          </w:p>
          <w:p w14:paraId="3B81E98E" w14:textId="53220CEC" w:rsidR="005053AB" w:rsidRPr="00862CFC" w:rsidRDefault="004E2D75" w:rsidP="004E2D7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E2D75">
              <w:rPr>
                <w:rFonts w:ascii="Arial" w:hAnsi="Arial" w:cs="Arial"/>
                <w:sz w:val="20"/>
                <w:szCs w:val="20"/>
              </w:rPr>
              <w:t>Habilidades de investigación</w:t>
            </w:r>
          </w:p>
        </w:tc>
        <w:tc>
          <w:tcPr>
            <w:tcW w:w="2600" w:type="dxa"/>
          </w:tcPr>
          <w:p w14:paraId="57198BE6" w14:textId="62F5334A" w:rsidR="00A05483" w:rsidRDefault="00A0548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73BD9910" w14:textId="4BA5EC54" w:rsidR="00A05483" w:rsidRDefault="00A05483" w:rsidP="00A05483"/>
          <w:p w14:paraId="3768338C" w14:textId="338E6451" w:rsidR="00A05483" w:rsidRDefault="00A05483" w:rsidP="00A05483"/>
          <w:p w14:paraId="78AB44D3" w14:textId="5D7C44D7" w:rsidR="00A05483" w:rsidRDefault="00A05483" w:rsidP="00A05483"/>
          <w:p w14:paraId="0369E56B" w14:textId="77777777" w:rsidR="005053AB" w:rsidRPr="00A05483" w:rsidRDefault="005053AB" w:rsidP="00A05483">
            <w:pPr>
              <w:jc w:val="center"/>
            </w:pPr>
          </w:p>
        </w:tc>
      </w:tr>
    </w:tbl>
    <w:p w14:paraId="680DFEE1" w14:textId="3F40EF69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CB621DF" w:rsidR="005053AB" w:rsidRPr="00233468" w:rsidRDefault="00987367" w:rsidP="0098736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</w:t>
            </w:r>
            <w:r w:rsidR="000B18A2">
              <w:rPr>
                <w:sz w:val="20"/>
                <w:szCs w:val="20"/>
              </w:rPr>
              <w:t xml:space="preserve"> y comprender los arboles de expresiones</w:t>
            </w:r>
          </w:p>
        </w:tc>
        <w:tc>
          <w:tcPr>
            <w:tcW w:w="6498" w:type="dxa"/>
          </w:tcPr>
          <w:p w14:paraId="1E770817" w14:textId="14B1AA35" w:rsidR="000300FF" w:rsidRPr="00862CFC" w:rsidRDefault="000B18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B25EF44" w:rsidR="00DE26A7" w:rsidRPr="00233468" w:rsidRDefault="000B18A2" w:rsidP="0098736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las acciones semánticas de un analizador</w:t>
            </w:r>
          </w:p>
        </w:tc>
        <w:tc>
          <w:tcPr>
            <w:tcW w:w="6498" w:type="dxa"/>
          </w:tcPr>
          <w:p w14:paraId="76CEE991" w14:textId="7EDB7A0F" w:rsidR="00DE26A7" w:rsidRPr="00862CFC" w:rsidRDefault="000B18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08406419" w:rsidR="00DE26A7" w:rsidRPr="00233468" w:rsidRDefault="000B18A2" w:rsidP="0098736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 generación de la tabla de símbolos</w:t>
            </w:r>
          </w:p>
        </w:tc>
        <w:tc>
          <w:tcPr>
            <w:tcW w:w="6498" w:type="dxa"/>
          </w:tcPr>
          <w:p w14:paraId="60A70194" w14:textId="62C17791" w:rsidR="00DE26A7" w:rsidRPr="00862CFC" w:rsidRDefault="000B18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B18A2" w:rsidRPr="00862CFC" w14:paraId="5E1D50E8" w14:textId="77777777" w:rsidTr="005053AB">
        <w:tc>
          <w:tcPr>
            <w:tcW w:w="6498" w:type="dxa"/>
          </w:tcPr>
          <w:p w14:paraId="27CEEA2A" w14:textId="6479189A" w:rsidR="000B18A2" w:rsidRDefault="000B18A2" w:rsidP="0098736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Entender el manejo de errores</w:t>
            </w:r>
          </w:p>
        </w:tc>
        <w:tc>
          <w:tcPr>
            <w:tcW w:w="6498" w:type="dxa"/>
          </w:tcPr>
          <w:p w14:paraId="47FA084D" w14:textId="40CB883A" w:rsidR="000B18A2" w:rsidRPr="00862CFC" w:rsidRDefault="000B18A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0B18A2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2B227056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452D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0B18A2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32B36DA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452D">
              <w:t>Cump</w:t>
            </w:r>
            <w:r>
              <w:t>le con la totalidad de  A,  B, D y parcialmente C</w:t>
            </w:r>
          </w:p>
        </w:tc>
        <w:tc>
          <w:tcPr>
            <w:tcW w:w="3249" w:type="dxa"/>
          </w:tcPr>
          <w:p w14:paraId="0C512991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B18A2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6BE42A3A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452D">
              <w:t>Cumple con la totalid</w:t>
            </w:r>
            <w:r>
              <w:t>ad de  A,  B, C y parcialmente D</w:t>
            </w:r>
          </w:p>
        </w:tc>
        <w:tc>
          <w:tcPr>
            <w:tcW w:w="3249" w:type="dxa"/>
          </w:tcPr>
          <w:p w14:paraId="342D9294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B18A2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6EE0BD1" w:rsidR="000B18A2" w:rsidRPr="00862CFC" w:rsidRDefault="000B18A2" w:rsidP="0044701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452D">
              <w:t xml:space="preserve">Cumple con la totalidad de A y B  y  D </w:t>
            </w:r>
          </w:p>
        </w:tc>
        <w:tc>
          <w:tcPr>
            <w:tcW w:w="3249" w:type="dxa"/>
          </w:tcPr>
          <w:p w14:paraId="4C24E621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B18A2" w:rsidRPr="00862CFC" w14:paraId="7DB6940C" w14:textId="77777777" w:rsidTr="00206F1D">
        <w:tc>
          <w:tcPr>
            <w:tcW w:w="3249" w:type="dxa"/>
          </w:tcPr>
          <w:p w14:paraId="34D87226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6A9B54C" w:rsidR="000B18A2" w:rsidRPr="00862CFC" w:rsidRDefault="00447019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47019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B18A2" w:rsidRPr="00862CFC" w:rsidRDefault="000B18A2" w:rsidP="000B18A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853EB97" w14:textId="77777777" w:rsidR="0073543F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81BF9F" w14:textId="77777777" w:rsidR="0073543F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AA10058" w14:textId="77777777" w:rsidR="0073543F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D96F1AD" w14:textId="77777777" w:rsidR="0073543F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2C28584" w14:textId="77777777" w:rsidR="0073543F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B88E29C" w14:textId="77777777" w:rsidR="0073543F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D6A435A" w14:textId="77777777" w:rsidR="0073543F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0A6B4E1" w14:textId="77777777" w:rsidR="0073543F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75E5D8" w14:textId="77777777" w:rsidR="0073543F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FF5B98" w14:textId="77777777" w:rsidR="0073543F" w:rsidRPr="00862CFC" w:rsidRDefault="0073543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479D0E8F" w:rsidR="00055465" w:rsidRPr="00106009" w:rsidRDefault="00447019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Practicas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6D11B2AF" w:rsidR="00055465" w:rsidRPr="00106009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CB8F8CB" w:rsidR="00055465" w:rsidRPr="00106009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59A6732C" w:rsidR="00055465" w:rsidRPr="00106009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619D39B9" w:rsidR="00055465" w:rsidRPr="00106009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07E178B0" w:rsidR="00055465" w:rsidRPr="00106009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5032F336" w:rsidR="00055465" w:rsidRPr="00106009" w:rsidRDefault="00447019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Aplicación que permita aplicar y desarrollar el analizador semántico</w:t>
            </w:r>
            <w:r w:rsidR="0073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y manual de uso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2BE32AA9" w:rsidR="00055465" w:rsidRPr="00862CFC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5B00C44E" w:rsidR="00055465" w:rsidRPr="00862CFC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48D9A74C" w:rsidR="00055465" w:rsidRPr="00862CFC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2EF6B064" w:rsidR="00055465" w:rsidRPr="00862CFC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2CC65989" w:rsidR="00055465" w:rsidRPr="00862CFC" w:rsidRDefault="0073543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Trabajo sobre temas de la competencia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44E86771" w:rsidR="00055465" w:rsidRDefault="00447019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4777D15B" w:rsidR="00055465" w:rsidRPr="00862CFC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6FDF9EE6" w:rsidR="00055465" w:rsidRPr="00862CFC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1C4DCB4" w:rsidR="00055465" w:rsidRPr="00862CFC" w:rsidRDefault="0073543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en forma y tiempo, así como la asistencia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5AA774E9" w:rsidR="00055465" w:rsidRPr="00106009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53CFB37" w:rsidR="00055465" w:rsidRPr="00106009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6F7E4E62" w:rsidR="00055465" w:rsidRPr="00106009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5B920AE6" w:rsidR="00055465" w:rsidRPr="00106009" w:rsidRDefault="0044701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7"/>
        <w:gridCol w:w="6425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07C8A98C" w14:textId="0957A097" w:rsidR="0073543F" w:rsidRDefault="0073543F" w:rsidP="007354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543F">
              <w:rPr>
                <w:rFonts w:ascii="Arial" w:hAnsi="Arial" w:cs="Arial"/>
                <w:sz w:val="20"/>
                <w:szCs w:val="20"/>
              </w:rPr>
              <w:t>Sacristán Donoso, Juan Marcos. Desarrollo de compiladores. Obtenido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Pr="004347D0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http://megazar.tripod.com/compil.pdf</w:t>
              </w:r>
            </w:hyperlink>
          </w:p>
          <w:p w14:paraId="06D613D0" w14:textId="14A88E4B" w:rsidR="0073543F" w:rsidRPr="0073543F" w:rsidRDefault="0073543F" w:rsidP="007354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543F">
              <w:rPr>
                <w:rFonts w:ascii="Arial" w:hAnsi="Arial" w:cs="Arial"/>
                <w:sz w:val="20"/>
                <w:szCs w:val="20"/>
              </w:rPr>
              <w:t>COFETEL (Comisión Federal de Telecomunicaciones). (2014). Industria. Obtenido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history="1">
              <w:r w:rsidRPr="004347D0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http://www.cft.gob.mx:8080/portal/industria-2/industria-intermedia-nv/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2250982" w14:textId="61832FF2" w:rsidR="0073543F" w:rsidRDefault="0073543F" w:rsidP="007354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3543F">
              <w:rPr>
                <w:rFonts w:ascii="Arial" w:hAnsi="Arial" w:cs="Arial"/>
                <w:sz w:val="20"/>
                <w:szCs w:val="20"/>
              </w:rPr>
              <w:t xml:space="preserve">Corning </w:t>
            </w:r>
            <w:proofErr w:type="spellStart"/>
            <w:r w:rsidRPr="0073543F">
              <w:rPr>
                <w:rFonts w:ascii="Arial" w:hAnsi="Arial" w:cs="Arial"/>
                <w:sz w:val="20"/>
                <w:szCs w:val="20"/>
              </w:rPr>
              <w:t>Incorporated</w:t>
            </w:r>
            <w:proofErr w:type="spellEnd"/>
            <w:r w:rsidRPr="0073543F">
              <w:rPr>
                <w:rFonts w:ascii="Arial" w:hAnsi="Arial" w:cs="Arial"/>
                <w:sz w:val="20"/>
                <w:szCs w:val="20"/>
              </w:rPr>
              <w:t xml:space="preserve">. (2014). Corning </w:t>
            </w:r>
            <w:proofErr w:type="spellStart"/>
            <w:r w:rsidRPr="0073543F">
              <w:rPr>
                <w:rFonts w:ascii="Arial" w:hAnsi="Arial" w:cs="Arial"/>
                <w:sz w:val="20"/>
                <w:szCs w:val="20"/>
              </w:rPr>
              <w:t>Telecommunications</w:t>
            </w:r>
            <w:proofErr w:type="spellEnd"/>
            <w:r w:rsidRPr="0073543F">
              <w:rPr>
                <w:rFonts w:ascii="Arial" w:hAnsi="Arial" w:cs="Arial"/>
                <w:sz w:val="20"/>
                <w:szCs w:val="20"/>
              </w:rPr>
              <w:t>. Obtenido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Pr="004347D0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http://www.corning.com/products_services/telecommunications/index.aspx</w:t>
              </w:r>
            </w:hyperlink>
          </w:p>
          <w:p w14:paraId="1EEB8E80" w14:textId="792F2ED8" w:rsidR="0073543F" w:rsidRPr="00862CFC" w:rsidRDefault="0073543F" w:rsidP="007354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708B3E66" w:rsidR="00106009" w:rsidRPr="00862CFC" w:rsidRDefault="0073543F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Pizarrón. Computadora,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698B31C" w14:textId="77777777" w:rsidR="0073543F" w:rsidRDefault="0073543F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B1BF69D" w14:textId="77777777" w:rsidR="0073543F" w:rsidRDefault="0073543F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AD0BCC6" w14:textId="77777777" w:rsidR="0073543F" w:rsidRDefault="0073543F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38532FD" w14:textId="77777777" w:rsidR="00076CA2" w:rsidRDefault="00076CA2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4E6ECAB" w14:textId="77777777" w:rsidR="0073543F" w:rsidRDefault="0073543F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0A1235F7" w14:textId="77777777" w:rsidR="0073543F" w:rsidRDefault="0073543F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7ACF009" w14:textId="77777777" w:rsidR="0073543F" w:rsidRDefault="0073543F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0818906" w14:textId="77777777" w:rsidR="0073543F" w:rsidRDefault="0073543F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4472797B" w14:textId="77777777" w:rsidR="0073543F" w:rsidRDefault="0073543F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76AB3667" w14:textId="77777777" w:rsidR="0073543F" w:rsidRPr="00862CFC" w:rsidRDefault="0073543F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95"/>
        <w:gridCol w:w="795"/>
        <w:gridCol w:w="794"/>
        <w:gridCol w:w="794"/>
        <w:gridCol w:w="755"/>
        <w:gridCol w:w="755"/>
        <w:gridCol w:w="755"/>
        <w:gridCol w:w="755"/>
        <w:gridCol w:w="756"/>
        <w:gridCol w:w="758"/>
        <w:gridCol w:w="758"/>
        <w:gridCol w:w="758"/>
        <w:gridCol w:w="758"/>
        <w:gridCol w:w="758"/>
        <w:gridCol w:w="758"/>
        <w:gridCol w:w="758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2152FBA4" w:rsidR="00862CFC" w:rsidRPr="0073543F" w:rsidRDefault="0073543F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0DF39E1D" w14:textId="33B93BD4" w:rsidR="00862CFC" w:rsidRPr="0073543F" w:rsidRDefault="0073543F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373DBFA0" w14:textId="6438F0EE" w:rsidR="00862CFC" w:rsidRPr="0073543F" w:rsidRDefault="0073543F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038C4E68" w14:textId="777FCE26" w:rsidR="00862CFC" w:rsidRPr="0073543F" w:rsidRDefault="0073543F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10"/>
          <w:footerReference w:type="default" r:id="rId11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2C3FD392" w:rsidR="00862CFC" w:rsidRPr="00862CFC" w:rsidRDefault="008A2D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/  08  /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27A454EB" w:rsidR="00862CFC" w:rsidRPr="008A2D3F" w:rsidRDefault="008A2D3F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2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F20F2" w14:textId="77777777" w:rsidR="00A72211" w:rsidRDefault="00A72211" w:rsidP="00862CFC">
      <w:pPr>
        <w:spacing w:after="0" w:line="240" w:lineRule="auto"/>
      </w:pPr>
      <w:r>
        <w:separator/>
      </w:r>
    </w:p>
  </w:endnote>
  <w:endnote w:type="continuationSeparator" w:id="0">
    <w:p w14:paraId="627E8F22" w14:textId="77777777" w:rsidR="00A72211" w:rsidRDefault="00A7221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206DFC" w:rsidRPr="00862CFC" w:rsidRDefault="00206DF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458C3" w14:textId="77777777" w:rsidR="00A72211" w:rsidRDefault="00A72211" w:rsidP="00862CFC">
      <w:pPr>
        <w:spacing w:after="0" w:line="240" w:lineRule="auto"/>
      </w:pPr>
      <w:r>
        <w:separator/>
      </w:r>
    </w:p>
  </w:footnote>
  <w:footnote w:type="continuationSeparator" w:id="0">
    <w:p w14:paraId="62C34588" w14:textId="77777777" w:rsidR="00A72211" w:rsidRDefault="00A7221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206DFC" w:rsidRPr="00DE26A7" w14:paraId="63B66313" w14:textId="77777777" w:rsidTr="00206DFC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206DFC" w:rsidRPr="00DE26A7" w:rsidRDefault="00A72211" w:rsidP="00206DFC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850105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206DFC" w:rsidRPr="00DE26A7" w:rsidRDefault="00206DFC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206DFC" w:rsidRPr="00DE26A7" w:rsidRDefault="00206DFC" w:rsidP="00206DFC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206DFC" w:rsidRPr="00DE26A7" w14:paraId="51C63038" w14:textId="77777777" w:rsidTr="00206DFC">
      <w:trPr>
        <w:cantSplit/>
        <w:trHeight w:val="311"/>
      </w:trPr>
      <w:tc>
        <w:tcPr>
          <w:tcW w:w="2105" w:type="dxa"/>
          <w:vMerge/>
        </w:tcPr>
        <w:p w14:paraId="6703BCEC" w14:textId="77777777" w:rsidR="00206DFC" w:rsidRPr="00DE26A7" w:rsidRDefault="00206DFC" w:rsidP="00206DFC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206DFC" w:rsidRPr="00DE26A7" w:rsidRDefault="00206DFC" w:rsidP="00206DFC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206DFC" w:rsidRPr="00DE26A7" w:rsidRDefault="00206DFC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206DFC" w:rsidRPr="00DE26A7" w14:paraId="4B4BA861" w14:textId="77777777" w:rsidTr="00206DFC">
      <w:trPr>
        <w:cantSplit/>
        <w:trHeight w:val="205"/>
      </w:trPr>
      <w:tc>
        <w:tcPr>
          <w:tcW w:w="2105" w:type="dxa"/>
          <w:vMerge/>
        </w:tcPr>
        <w:p w14:paraId="3B34B347" w14:textId="77777777" w:rsidR="00206DFC" w:rsidRPr="00DE26A7" w:rsidRDefault="00206DFC" w:rsidP="00206DFC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206DFC" w:rsidRPr="00DE26A7" w:rsidRDefault="00206DFC" w:rsidP="00206DFC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206DFC" w:rsidRPr="00DE26A7" w:rsidRDefault="00206DFC" w:rsidP="00206DFC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463D4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463D4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206DFC" w:rsidRPr="00862CFC" w:rsidRDefault="00206D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206DFC" w:rsidRPr="001F522E" w:rsidRDefault="00206DFC" w:rsidP="00206DFC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B73E4D"/>
    <w:multiLevelType w:val="hybridMultilevel"/>
    <w:tmpl w:val="7F6A92A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76CA2"/>
    <w:rsid w:val="000B18A2"/>
    <w:rsid w:val="000B7A39"/>
    <w:rsid w:val="00106009"/>
    <w:rsid w:val="00160D9F"/>
    <w:rsid w:val="001D7549"/>
    <w:rsid w:val="00206DFC"/>
    <w:rsid w:val="00206F1D"/>
    <w:rsid w:val="00233468"/>
    <w:rsid w:val="002463D4"/>
    <w:rsid w:val="00293FBE"/>
    <w:rsid w:val="00373659"/>
    <w:rsid w:val="0041204C"/>
    <w:rsid w:val="00447019"/>
    <w:rsid w:val="00493A2D"/>
    <w:rsid w:val="004E2D75"/>
    <w:rsid w:val="004F065B"/>
    <w:rsid w:val="005053AB"/>
    <w:rsid w:val="00536B92"/>
    <w:rsid w:val="005624BE"/>
    <w:rsid w:val="0057748F"/>
    <w:rsid w:val="00593663"/>
    <w:rsid w:val="0073543F"/>
    <w:rsid w:val="00744965"/>
    <w:rsid w:val="007A22EC"/>
    <w:rsid w:val="00824F18"/>
    <w:rsid w:val="00862CFC"/>
    <w:rsid w:val="00865C4A"/>
    <w:rsid w:val="008A2D3F"/>
    <w:rsid w:val="008C7776"/>
    <w:rsid w:val="008E6A3D"/>
    <w:rsid w:val="00904335"/>
    <w:rsid w:val="00987367"/>
    <w:rsid w:val="009905D5"/>
    <w:rsid w:val="00992C3B"/>
    <w:rsid w:val="00A05483"/>
    <w:rsid w:val="00A37058"/>
    <w:rsid w:val="00A676AA"/>
    <w:rsid w:val="00A72211"/>
    <w:rsid w:val="00AD3509"/>
    <w:rsid w:val="00AE14E7"/>
    <w:rsid w:val="00B23CAE"/>
    <w:rsid w:val="00B31A95"/>
    <w:rsid w:val="00BA5082"/>
    <w:rsid w:val="00BE7924"/>
    <w:rsid w:val="00C127DC"/>
    <w:rsid w:val="00C2069A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354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t.gob.mx:8080/portal/industria-2/industria-intermedia-nv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egazar.tripod.com/compil.pdf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rning.com/products_services/telecommunications/index.asp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11</Pages>
  <Words>2861</Words>
  <Characters>15736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6</cp:revision>
  <cp:lastPrinted>2016-01-11T15:55:00Z</cp:lastPrinted>
  <dcterms:created xsi:type="dcterms:W3CDTF">2017-08-20T21:20:00Z</dcterms:created>
  <dcterms:modified xsi:type="dcterms:W3CDTF">2017-08-22T00:47:00Z</dcterms:modified>
</cp:coreProperties>
</file>